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C447" w14:textId="77777777" w:rsidR="00955AC0" w:rsidRDefault="00000000">
      <w:pPr>
        <w:spacing w:line="44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新进人员报到所需材料</w:t>
      </w:r>
    </w:p>
    <w:p w14:paraId="569CAB1D" w14:textId="77777777" w:rsidR="00955AC0" w:rsidRDefault="00000000">
      <w:pPr>
        <w:spacing w:line="440" w:lineRule="exact"/>
        <w:jc w:val="center"/>
        <w:rPr>
          <w:rFonts w:ascii="仿宋" w:eastAsia="仿宋" w:hAnsi="仿宋"/>
          <w:bCs/>
          <w:sz w:val="32"/>
          <w:szCs w:val="32"/>
        </w:rPr>
      </w:pPr>
      <w:r>
        <w:rPr>
          <w:rFonts w:ascii="仿宋" w:eastAsia="仿宋" w:hAnsi="仿宋" w:hint="eastAsia"/>
          <w:bCs/>
          <w:sz w:val="32"/>
          <w:szCs w:val="32"/>
        </w:rPr>
        <w:t>（非应届毕业生）</w:t>
      </w:r>
    </w:p>
    <w:p w14:paraId="535D50C6"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1、有工作单位的需离职证明2份</w:t>
      </w:r>
    </w:p>
    <w:p w14:paraId="3DF0A295"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2、工资发放证明2份</w:t>
      </w:r>
    </w:p>
    <w:p w14:paraId="539A021F"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3、本科至最高学历学位原件现场核验，复印件各2张</w:t>
      </w:r>
    </w:p>
    <w:p w14:paraId="565050DA"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4、身份证原件，复印件3张</w:t>
      </w:r>
    </w:p>
    <w:p w14:paraId="623AA31E"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5、户口迁移证或户籍卡（需迁户口者提供）</w:t>
      </w:r>
    </w:p>
    <w:p w14:paraId="7E90B3A0" w14:textId="77777777" w:rsidR="00955AC0" w:rsidRDefault="00000000">
      <w:pPr>
        <w:spacing w:line="440" w:lineRule="exact"/>
        <w:ind w:rightChars="-1114" w:right="-2339"/>
        <w:rPr>
          <w:rFonts w:ascii="仿宋_GB2312" w:eastAsia="仿宋_GB2312" w:hAnsi="仿宋"/>
          <w:sz w:val="28"/>
          <w:szCs w:val="28"/>
        </w:rPr>
      </w:pPr>
      <w:r>
        <w:rPr>
          <w:rFonts w:ascii="仿宋_GB2312" w:eastAsia="仿宋_GB2312" w:hAnsi="仿宋" w:hint="eastAsia"/>
          <w:sz w:val="28"/>
          <w:szCs w:val="28"/>
        </w:rPr>
        <w:t>6、现实表现证明（政治上、工作上、生活上等，需单位盖章）</w:t>
      </w:r>
    </w:p>
    <w:p w14:paraId="1047F963"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7、个人保证书（过去未今后不参加“法轮功”，</w:t>
      </w:r>
      <w:r>
        <w:rPr>
          <w:rFonts w:ascii="仿宋_GB2312" w:eastAsia="仿宋_GB2312" w:hAnsi="仿宋" w:hint="eastAsia"/>
          <w:sz w:val="30"/>
          <w:szCs w:val="30"/>
        </w:rPr>
        <w:t>需手写，签字</w:t>
      </w:r>
      <w:r>
        <w:rPr>
          <w:rFonts w:ascii="仿宋_GB2312" w:eastAsia="仿宋_GB2312" w:hAnsi="仿宋" w:hint="eastAsia"/>
          <w:sz w:val="28"/>
          <w:szCs w:val="28"/>
        </w:rPr>
        <w:t>）</w:t>
      </w:r>
    </w:p>
    <w:p w14:paraId="343712F9" w14:textId="77777777" w:rsidR="00955AC0" w:rsidRDefault="00000000">
      <w:pPr>
        <w:spacing w:line="440" w:lineRule="exact"/>
        <w:ind w:left="280" w:hangingChars="100" w:hanging="280"/>
        <w:rPr>
          <w:rFonts w:ascii="仿宋_GB2312" w:eastAsia="仿宋_GB2312" w:hAnsi="仿宋"/>
          <w:sz w:val="28"/>
          <w:szCs w:val="28"/>
        </w:rPr>
      </w:pPr>
      <w:r>
        <w:rPr>
          <w:rFonts w:ascii="仿宋_GB2312" w:eastAsia="仿宋_GB2312" w:hAnsi="仿宋" w:hint="eastAsia"/>
          <w:sz w:val="28"/>
          <w:szCs w:val="28"/>
        </w:rPr>
        <w:t>8、一寸彩色蓝底电子照片(文件名：身份证号+姓名)发送至csuftlbb@126.com</w:t>
      </w:r>
    </w:p>
    <w:p w14:paraId="3FDFA34A" w14:textId="77777777" w:rsidR="00955AC0" w:rsidRDefault="00000000">
      <w:pPr>
        <w:spacing w:line="440" w:lineRule="exact"/>
        <w:ind w:left="280" w:hangingChars="100" w:hanging="280"/>
        <w:rPr>
          <w:rFonts w:ascii="仿宋_GB2312" w:eastAsia="仿宋_GB2312" w:hAnsi="仿宋"/>
          <w:sz w:val="28"/>
          <w:szCs w:val="28"/>
        </w:rPr>
      </w:pPr>
      <w:hyperlink r:id="rId8" w:history="1">
        <w:r>
          <w:rPr>
            <w:rStyle w:val="ab"/>
            <w:rFonts w:ascii="仿宋_GB2312" w:eastAsia="仿宋_GB2312" w:hAnsi="仿宋" w:hint="eastAsia"/>
            <w:color w:val="auto"/>
            <w:sz w:val="28"/>
            <w:szCs w:val="28"/>
            <w:u w:val="none"/>
          </w:rPr>
          <w:t>9、职称证原件、复印件2份，电子档发送至</w:t>
        </w:r>
        <w:r>
          <w:rPr>
            <w:rFonts w:ascii="仿宋_GB2312" w:eastAsia="仿宋_GB2312" w:hAnsi="仿宋" w:hint="eastAsia"/>
            <w:sz w:val="28"/>
            <w:szCs w:val="28"/>
          </w:rPr>
          <w:t>csuftlbb@126.com</w:t>
        </w:r>
        <w:r>
          <w:rPr>
            <w:rStyle w:val="ab"/>
            <w:rFonts w:ascii="仿宋_GB2312" w:eastAsia="仿宋_GB2312" w:hAnsi="仿宋" w:hint="eastAsia"/>
            <w:color w:val="auto"/>
            <w:sz w:val="28"/>
            <w:szCs w:val="28"/>
            <w:u w:val="none"/>
          </w:rPr>
          <w:t>（有职称者需提供）</w:t>
        </w:r>
      </w:hyperlink>
    </w:p>
    <w:p w14:paraId="018816A4" w14:textId="77777777" w:rsidR="00955AC0" w:rsidRDefault="00000000">
      <w:pPr>
        <w:spacing w:line="440" w:lineRule="exact"/>
        <w:ind w:left="280" w:hangingChars="100" w:hanging="280"/>
        <w:rPr>
          <w:rFonts w:ascii="仿宋_GB2312" w:eastAsia="仿宋_GB2312" w:hAnsi="仿宋"/>
          <w:sz w:val="28"/>
          <w:szCs w:val="28"/>
        </w:rPr>
      </w:pPr>
      <w:r>
        <w:rPr>
          <w:rFonts w:ascii="仿宋_GB2312" w:eastAsia="仿宋_GB2312" w:hAnsi="仿宋" w:hint="eastAsia"/>
          <w:sz w:val="28"/>
          <w:szCs w:val="28"/>
        </w:rPr>
        <w:t>10、来我校之前任何工作时段所对应的养老保险缴费凭证或明细以及对应的劳动合同原件（来我校前连续工作半年以上的工作经历）</w:t>
      </w:r>
    </w:p>
    <w:p w14:paraId="5CD9535D" w14:textId="77777777" w:rsidR="00955AC0" w:rsidRDefault="00000000">
      <w:pPr>
        <w:spacing w:line="440" w:lineRule="exact"/>
        <w:ind w:left="280" w:hangingChars="100" w:hanging="280"/>
        <w:rPr>
          <w:rFonts w:ascii="仿宋_GB2312" w:eastAsia="仿宋_GB2312" w:hAnsi="仿宋"/>
          <w:sz w:val="28"/>
          <w:szCs w:val="28"/>
        </w:rPr>
      </w:pPr>
      <w:r>
        <w:rPr>
          <w:rFonts w:ascii="仿宋_GB2312" w:eastAsia="仿宋_GB2312" w:hAnsi="仿宋" w:hint="eastAsia"/>
          <w:sz w:val="28"/>
          <w:szCs w:val="28"/>
        </w:rPr>
        <w:t>11、有做博士后（国内做的）的提供出站相关证明材料（国外博士后要有大使馆证明）</w:t>
      </w:r>
    </w:p>
    <w:p w14:paraId="1860030F" w14:textId="77777777" w:rsidR="00955AC0" w:rsidRDefault="00000000">
      <w:pPr>
        <w:spacing w:line="440" w:lineRule="exact"/>
        <w:ind w:left="280" w:hangingChars="100" w:hanging="280"/>
        <w:rPr>
          <w:rFonts w:ascii="仿宋_GB2312" w:eastAsia="仿宋_GB2312" w:hAnsi="仿宋"/>
          <w:sz w:val="28"/>
          <w:szCs w:val="28"/>
        </w:rPr>
      </w:pPr>
      <w:r>
        <w:rPr>
          <w:rFonts w:ascii="仿宋_GB2312" w:eastAsia="仿宋_GB2312" w:hAnsi="仿宋" w:hint="eastAsia"/>
          <w:sz w:val="28"/>
          <w:szCs w:val="28"/>
        </w:rPr>
        <w:t>12、原缴纳湖南省直公积金的人员与原单位公积金专管员做完公积金转出</w:t>
      </w:r>
    </w:p>
    <w:p w14:paraId="36622773"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13、报到时档案要已到学校，档案未到者不起工资</w:t>
      </w:r>
      <w:r>
        <w:rPr>
          <w:rFonts w:ascii="仿宋_GB2312" w:eastAsia="仿宋_GB2312" w:hAnsi="仿宋" w:hint="eastAsia"/>
          <w:sz w:val="30"/>
          <w:szCs w:val="30"/>
        </w:rPr>
        <w:t>，且会影响同批次人员入编</w:t>
      </w:r>
      <w:r>
        <w:rPr>
          <w:rFonts w:ascii="仿宋_GB2312" w:eastAsia="仿宋_GB2312" w:hAnsi="仿宋" w:hint="eastAsia"/>
          <w:sz w:val="28"/>
          <w:szCs w:val="28"/>
        </w:rPr>
        <w:t>。（针对公开招聘人员，人事处在报到前通过微信发放调档函扫描件电子档）</w:t>
      </w:r>
    </w:p>
    <w:p w14:paraId="6E9027D0"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14、办理校园一卡通所需材料：一寸彩色电子寸照、姓名、学院、工号信息发送至卡务中心，邮箱账号：1932384257@qq.com。</w:t>
      </w:r>
    </w:p>
    <w:p w14:paraId="2B5449E1"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15、</w:t>
      </w:r>
      <w:r>
        <w:rPr>
          <w:rFonts w:ascii="仿宋_GB2312" w:eastAsia="仿宋_GB2312" w:hAnsi="仿宋" w:hint="eastAsia"/>
          <w:sz w:val="30"/>
          <w:szCs w:val="30"/>
        </w:rPr>
        <w:t>办理工资卡：</w:t>
      </w:r>
      <w:r>
        <w:rPr>
          <w:rFonts w:ascii="仿宋_GB2312" w:eastAsia="仿宋_GB2312" w:hAnsi="仿宋" w:hint="eastAsia"/>
          <w:sz w:val="28"/>
          <w:szCs w:val="28"/>
        </w:rPr>
        <w:t>新进老师工资卡登记的教职工，请将本人工号，姓名，所属部门，身份证号，联系电话、建行韶山南路支行的一类储蓄卡号以及本人身份证正面清晰照片、新办建行储蓄卡正面清晰照片、开户行名称等资料发送至邮箱284866079@qq.com。联系人：梁艳丽，15973872100，办理时说明是林科大工资卡。</w:t>
      </w:r>
    </w:p>
    <w:p w14:paraId="5BA30531"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16、人脸采集和机动车辆通行证申请：报到获取工号以后，可在手机上下载“易校园”app，录入人脸信息、申请机动车辆通行证，便于出入校门。（操作指南见附件）</w:t>
      </w:r>
    </w:p>
    <w:p w14:paraId="180B1B72" w14:textId="77777777" w:rsidR="00955AC0" w:rsidRDefault="00000000">
      <w:pPr>
        <w:spacing w:line="440" w:lineRule="exact"/>
        <w:rPr>
          <w:rFonts w:ascii="仿宋_GB2312" w:eastAsia="仿宋_GB2312" w:hAnsi="仿宋"/>
          <w:b/>
          <w:sz w:val="32"/>
          <w:szCs w:val="32"/>
        </w:rPr>
      </w:pPr>
      <w:r>
        <w:rPr>
          <w:rFonts w:ascii="仿宋_GB2312" w:eastAsia="仿宋_GB2312" w:hAnsi="仿宋" w:hint="eastAsia"/>
          <w:b/>
          <w:bCs/>
          <w:sz w:val="28"/>
          <w:szCs w:val="28"/>
        </w:rPr>
        <w:t>备注：材料一式两份分开，办理报到手续，第14-16项为报到后办理</w:t>
      </w:r>
      <w:r>
        <w:rPr>
          <w:rFonts w:ascii="仿宋_GB2312" w:eastAsia="仿宋_GB2312" w:hAnsi="仿宋" w:hint="eastAsia"/>
          <w:b/>
          <w:sz w:val="32"/>
          <w:szCs w:val="32"/>
        </w:rPr>
        <w:br w:type="page"/>
      </w:r>
    </w:p>
    <w:p w14:paraId="18D39D74" w14:textId="77777777" w:rsidR="00955AC0" w:rsidRDefault="00000000">
      <w:pPr>
        <w:spacing w:line="360" w:lineRule="auto"/>
        <w:jc w:val="center"/>
        <w:rPr>
          <w:rFonts w:ascii="方正小标宋简体" w:eastAsia="方正小标宋简体" w:hAnsi="仿宋"/>
          <w:bCs/>
          <w:sz w:val="36"/>
          <w:szCs w:val="36"/>
        </w:rPr>
      </w:pPr>
      <w:r>
        <w:rPr>
          <w:rFonts w:ascii="方正小标宋简体" w:eastAsia="方正小标宋简体" w:hAnsi="仿宋" w:hint="eastAsia"/>
          <w:bCs/>
          <w:sz w:val="36"/>
          <w:szCs w:val="36"/>
        </w:rPr>
        <w:lastRenderedPageBreak/>
        <w:t>新进人员报到所需材料</w:t>
      </w:r>
    </w:p>
    <w:p w14:paraId="094C1BEC" w14:textId="77777777" w:rsidR="00955AC0" w:rsidRDefault="00000000">
      <w:pPr>
        <w:spacing w:line="360" w:lineRule="auto"/>
        <w:jc w:val="center"/>
        <w:rPr>
          <w:rFonts w:ascii="仿宋" w:eastAsia="仿宋" w:hAnsi="仿宋"/>
          <w:sz w:val="32"/>
          <w:szCs w:val="32"/>
        </w:rPr>
      </w:pPr>
      <w:r>
        <w:rPr>
          <w:rFonts w:ascii="仿宋" w:eastAsia="仿宋" w:hAnsi="仿宋" w:hint="eastAsia"/>
          <w:bCs/>
          <w:sz w:val="32"/>
          <w:szCs w:val="32"/>
        </w:rPr>
        <w:t>（应届</w:t>
      </w:r>
      <w:r>
        <w:rPr>
          <w:rFonts w:ascii="仿宋" w:eastAsia="仿宋" w:hAnsi="仿宋" w:hint="eastAsia"/>
          <w:sz w:val="32"/>
          <w:szCs w:val="32"/>
        </w:rPr>
        <w:t>毕业生）</w:t>
      </w:r>
    </w:p>
    <w:p w14:paraId="47D7E9BA"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1、本科至最高学历、学位原件现场核验，复印件各2张</w:t>
      </w:r>
    </w:p>
    <w:p w14:paraId="412E58DD"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2、身份证原件，复印件3张</w:t>
      </w:r>
    </w:p>
    <w:p w14:paraId="2A13FD63"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3、户口迁移证或户籍卡（需迁户口者提供）</w:t>
      </w:r>
    </w:p>
    <w:p w14:paraId="5BEC9668"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4、现实表现证明（政治上、工作上、生活上等，说明未参加“法轮功”，需毕业学校或学院盖章）。</w:t>
      </w:r>
    </w:p>
    <w:p w14:paraId="1E52ECA6"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5、个人保证书（过去未今后不参加“法轮功”，需手写，签字）</w:t>
      </w:r>
    </w:p>
    <w:p w14:paraId="6E4D601D"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6、一寸彩色蓝底电子照片(文件名：身份证号+姓名)发送至csuftlbb@126.com</w:t>
      </w:r>
    </w:p>
    <w:p w14:paraId="296D2123"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7、报到时档案要已到学校，档案未到者不起工资，且会影响同批次人员入编。（针对公开招聘人员，人事处在报到前通过微信发放调档函扫描件电子档）</w:t>
      </w:r>
    </w:p>
    <w:p w14:paraId="5A9D0511"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8、办理校园一卡通所需材料：一寸彩色电子寸照、姓名、学院、工号信息发送至卡务中心，邮箱账号：1932384257@qq.com。</w:t>
      </w:r>
    </w:p>
    <w:p w14:paraId="54D856B5" w14:textId="77777777" w:rsidR="00955AC0" w:rsidRDefault="00000000">
      <w:pPr>
        <w:spacing w:line="500" w:lineRule="exact"/>
        <w:rPr>
          <w:rFonts w:ascii="仿宋_GB2312" w:eastAsia="仿宋_GB2312" w:hAnsi="仿宋"/>
          <w:sz w:val="28"/>
          <w:szCs w:val="28"/>
        </w:rPr>
      </w:pPr>
      <w:r>
        <w:rPr>
          <w:rFonts w:ascii="仿宋_GB2312" w:eastAsia="仿宋_GB2312" w:hAnsi="仿宋" w:hint="eastAsia"/>
          <w:sz w:val="28"/>
          <w:szCs w:val="28"/>
        </w:rPr>
        <w:t>9、办理工资卡：新进老师工资卡登记的教职工，请将本人工号，姓名，所属部门，身份证号，联系电话、建行韶山南路支行的一类储蓄卡号以及本人身份证正面清晰照片、</w:t>
      </w:r>
      <w:hyperlink r:id="rId9" w:history="1">
        <w:r>
          <w:rPr>
            <w:rStyle w:val="ab"/>
            <w:rFonts w:ascii="仿宋_GB2312" w:eastAsia="仿宋_GB2312" w:hAnsi="仿宋" w:hint="eastAsia"/>
            <w:color w:val="auto"/>
            <w:sz w:val="28"/>
            <w:szCs w:val="28"/>
            <w:u w:val="none"/>
          </w:rPr>
          <w:t>新办建行储蓄卡正面清晰照片、</w:t>
        </w:r>
        <w:r>
          <w:rPr>
            <w:rFonts w:ascii="仿宋_GB2312" w:eastAsia="仿宋_GB2312" w:hAnsi="仿宋" w:hint="eastAsia"/>
            <w:sz w:val="28"/>
            <w:szCs w:val="28"/>
          </w:rPr>
          <w:t>开户行名称</w:t>
        </w:r>
        <w:r>
          <w:rPr>
            <w:rStyle w:val="ab"/>
            <w:rFonts w:ascii="仿宋_GB2312" w:eastAsia="仿宋_GB2312" w:hAnsi="仿宋" w:hint="eastAsia"/>
            <w:color w:val="auto"/>
            <w:sz w:val="28"/>
            <w:szCs w:val="28"/>
            <w:u w:val="none"/>
          </w:rPr>
          <w:t>等资料发送至邮箱</w:t>
        </w:r>
        <w:r>
          <w:rPr>
            <w:rFonts w:ascii="仿宋_GB2312" w:eastAsia="仿宋_GB2312" w:hAnsi="仿宋" w:hint="eastAsia"/>
            <w:sz w:val="28"/>
            <w:szCs w:val="28"/>
          </w:rPr>
          <w:t>284866079@qq.com。联系人：梁艳丽，15973872100</w:t>
        </w:r>
      </w:hyperlink>
      <w:r>
        <w:rPr>
          <w:rFonts w:ascii="仿宋_GB2312" w:eastAsia="仿宋_GB2312" w:hAnsi="仿宋" w:hint="eastAsia"/>
          <w:sz w:val="28"/>
          <w:szCs w:val="28"/>
        </w:rPr>
        <w:t>：办理时说明是林科大工资卡。</w:t>
      </w:r>
    </w:p>
    <w:p w14:paraId="0A834F6C" w14:textId="77777777" w:rsidR="00955AC0" w:rsidRDefault="00000000">
      <w:pPr>
        <w:spacing w:line="440" w:lineRule="exact"/>
        <w:rPr>
          <w:rFonts w:ascii="仿宋_GB2312" w:eastAsia="仿宋_GB2312" w:hAnsi="仿宋"/>
          <w:sz w:val="28"/>
          <w:szCs w:val="28"/>
        </w:rPr>
      </w:pPr>
      <w:r>
        <w:rPr>
          <w:rFonts w:ascii="仿宋_GB2312" w:eastAsia="仿宋_GB2312" w:hAnsi="仿宋" w:hint="eastAsia"/>
          <w:sz w:val="28"/>
          <w:szCs w:val="28"/>
        </w:rPr>
        <w:t>10、人脸采集和机动车辆通行证申请：报到获取工号以后，可在手机上下载“易校园”app，录入人脸信息、申请机动车辆通行证，便于出入校门。（操作指南见附件）</w:t>
      </w:r>
    </w:p>
    <w:p w14:paraId="6A8AAAC3" w14:textId="77777777" w:rsidR="00955AC0" w:rsidRDefault="00955AC0">
      <w:pPr>
        <w:spacing w:line="440" w:lineRule="exact"/>
        <w:rPr>
          <w:rFonts w:ascii="仿宋_GB2312" w:eastAsia="仿宋_GB2312" w:hAnsi="仿宋"/>
          <w:sz w:val="28"/>
          <w:szCs w:val="28"/>
        </w:rPr>
      </w:pPr>
    </w:p>
    <w:p w14:paraId="64C5F472" w14:textId="77777777" w:rsidR="00955AC0" w:rsidRDefault="00000000">
      <w:pPr>
        <w:spacing w:line="440" w:lineRule="exact"/>
        <w:rPr>
          <w:rFonts w:ascii="仿宋_GB2312" w:eastAsia="仿宋_GB2312" w:hAnsi="仿宋"/>
          <w:b/>
          <w:bCs/>
          <w:sz w:val="28"/>
          <w:szCs w:val="28"/>
        </w:rPr>
      </w:pPr>
      <w:r>
        <w:rPr>
          <w:rFonts w:ascii="仿宋_GB2312" w:eastAsia="仿宋_GB2312" w:hAnsi="仿宋" w:hint="eastAsia"/>
          <w:b/>
          <w:bCs/>
          <w:sz w:val="28"/>
          <w:szCs w:val="28"/>
        </w:rPr>
        <w:t>备注：材料一式两份分开，办理报到手续，第8-10项为报到后办理</w:t>
      </w:r>
    </w:p>
    <w:p w14:paraId="193FB20D" w14:textId="77777777" w:rsidR="00955AC0" w:rsidRDefault="00955AC0">
      <w:pPr>
        <w:spacing w:line="440" w:lineRule="exact"/>
        <w:rPr>
          <w:rFonts w:ascii="仿宋_GB2312" w:eastAsia="仿宋_GB2312" w:hAnsi="仿宋"/>
          <w:b/>
          <w:bCs/>
          <w:sz w:val="28"/>
          <w:szCs w:val="28"/>
        </w:rPr>
      </w:pPr>
    </w:p>
    <w:p w14:paraId="3B9E6122" w14:textId="77777777" w:rsidR="00955AC0" w:rsidRDefault="00955AC0">
      <w:pPr>
        <w:spacing w:line="500" w:lineRule="exact"/>
        <w:rPr>
          <w:rFonts w:ascii="仿宋_GB2312" w:eastAsia="仿宋_GB2312" w:hAnsi="仿宋"/>
          <w:b/>
          <w:bCs/>
          <w:sz w:val="30"/>
          <w:szCs w:val="30"/>
        </w:rPr>
      </w:pPr>
    </w:p>
    <w:p w14:paraId="460128F9" w14:textId="77777777" w:rsidR="00955AC0" w:rsidRDefault="00955AC0">
      <w:pPr>
        <w:spacing w:line="500" w:lineRule="exact"/>
        <w:rPr>
          <w:rFonts w:ascii="仿宋_GB2312" w:eastAsia="仿宋_GB2312" w:hAnsi="仿宋"/>
          <w:b/>
          <w:bCs/>
          <w:sz w:val="30"/>
          <w:szCs w:val="30"/>
        </w:rPr>
      </w:pPr>
    </w:p>
    <w:sectPr w:rsidR="00955AC0">
      <w:footerReference w:type="default" r:id="rId10"/>
      <w:pgSz w:w="11906" w:h="16838"/>
      <w:pgMar w:top="1020" w:right="1800" w:bottom="9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08BB" w14:textId="77777777" w:rsidR="00931D47" w:rsidRDefault="00931D47">
      <w:r>
        <w:separator/>
      </w:r>
    </w:p>
  </w:endnote>
  <w:endnote w:type="continuationSeparator" w:id="0">
    <w:p w14:paraId="2A8D0F12" w14:textId="77777777" w:rsidR="00931D47" w:rsidRDefault="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996315"/>
    </w:sdtPr>
    <w:sdtContent>
      <w:p w14:paraId="095D4D6E" w14:textId="77777777" w:rsidR="00955AC0" w:rsidRDefault="00000000">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FA42" w14:textId="77777777" w:rsidR="00931D47" w:rsidRDefault="00931D47">
      <w:r>
        <w:separator/>
      </w:r>
    </w:p>
  </w:footnote>
  <w:footnote w:type="continuationSeparator" w:id="0">
    <w:p w14:paraId="69FE752D" w14:textId="77777777" w:rsidR="00931D47" w:rsidRDefault="0093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D2D5D"/>
    <w:multiLevelType w:val="multilevel"/>
    <w:tmpl w:val="42FD2D5D"/>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5249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RiN2UxOThhMjllMTQxYWJmNDkwYWJlYTVmYjAwMTUifQ=="/>
  </w:docVars>
  <w:rsids>
    <w:rsidRoot w:val="00904B52"/>
    <w:rsid w:val="00010D42"/>
    <w:rsid w:val="00017A65"/>
    <w:rsid w:val="00024052"/>
    <w:rsid w:val="00041B23"/>
    <w:rsid w:val="00055B7D"/>
    <w:rsid w:val="000563D2"/>
    <w:rsid w:val="00065208"/>
    <w:rsid w:val="00065C84"/>
    <w:rsid w:val="0007398C"/>
    <w:rsid w:val="0008122F"/>
    <w:rsid w:val="00083E72"/>
    <w:rsid w:val="00086652"/>
    <w:rsid w:val="000947A9"/>
    <w:rsid w:val="000B1B57"/>
    <w:rsid w:val="000B24BA"/>
    <w:rsid w:val="000B56CC"/>
    <w:rsid w:val="000D2320"/>
    <w:rsid w:val="000D50DD"/>
    <w:rsid w:val="000E4CFA"/>
    <w:rsid w:val="000F2FD9"/>
    <w:rsid w:val="00100989"/>
    <w:rsid w:val="00114A97"/>
    <w:rsid w:val="001240BC"/>
    <w:rsid w:val="00131740"/>
    <w:rsid w:val="00135D9A"/>
    <w:rsid w:val="001458D2"/>
    <w:rsid w:val="00176C23"/>
    <w:rsid w:val="00190D01"/>
    <w:rsid w:val="00191C82"/>
    <w:rsid w:val="00191D33"/>
    <w:rsid w:val="00193895"/>
    <w:rsid w:val="001A4477"/>
    <w:rsid w:val="001C78EC"/>
    <w:rsid w:val="001D598D"/>
    <w:rsid w:val="001E721F"/>
    <w:rsid w:val="00204675"/>
    <w:rsid w:val="00206134"/>
    <w:rsid w:val="0020707F"/>
    <w:rsid w:val="00211421"/>
    <w:rsid w:val="00213390"/>
    <w:rsid w:val="00215680"/>
    <w:rsid w:val="00225A7F"/>
    <w:rsid w:val="00250634"/>
    <w:rsid w:val="002745FB"/>
    <w:rsid w:val="00281847"/>
    <w:rsid w:val="002A1185"/>
    <w:rsid w:val="002A6C91"/>
    <w:rsid w:val="002B0561"/>
    <w:rsid w:val="002C6DA3"/>
    <w:rsid w:val="00306F5A"/>
    <w:rsid w:val="00323A2B"/>
    <w:rsid w:val="00330ECC"/>
    <w:rsid w:val="0033653A"/>
    <w:rsid w:val="00352D17"/>
    <w:rsid w:val="003542D1"/>
    <w:rsid w:val="00362CD5"/>
    <w:rsid w:val="0036778F"/>
    <w:rsid w:val="003A0548"/>
    <w:rsid w:val="003A1CAF"/>
    <w:rsid w:val="003B265B"/>
    <w:rsid w:val="003B33C6"/>
    <w:rsid w:val="003C666E"/>
    <w:rsid w:val="003D3CC0"/>
    <w:rsid w:val="003E2101"/>
    <w:rsid w:val="003E5EC0"/>
    <w:rsid w:val="003E6042"/>
    <w:rsid w:val="003F69F6"/>
    <w:rsid w:val="00404B91"/>
    <w:rsid w:val="00411014"/>
    <w:rsid w:val="004564DE"/>
    <w:rsid w:val="004635F2"/>
    <w:rsid w:val="004637A3"/>
    <w:rsid w:val="0046634A"/>
    <w:rsid w:val="004668EF"/>
    <w:rsid w:val="00476906"/>
    <w:rsid w:val="00486E57"/>
    <w:rsid w:val="004A3FC6"/>
    <w:rsid w:val="004B7656"/>
    <w:rsid w:val="004C3A63"/>
    <w:rsid w:val="004C48D6"/>
    <w:rsid w:val="004C79B1"/>
    <w:rsid w:val="004D07E4"/>
    <w:rsid w:val="004D1C31"/>
    <w:rsid w:val="004D5DFE"/>
    <w:rsid w:val="00504199"/>
    <w:rsid w:val="00530D71"/>
    <w:rsid w:val="005531E8"/>
    <w:rsid w:val="005850D4"/>
    <w:rsid w:val="005E609C"/>
    <w:rsid w:val="005F6902"/>
    <w:rsid w:val="0061472D"/>
    <w:rsid w:val="00622ACB"/>
    <w:rsid w:val="0063362F"/>
    <w:rsid w:val="0065261B"/>
    <w:rsid w:val="0065384C"/>
    <w:rsid w:val="00665E93"/>
    <w:rsid w:val="00673DF0"/>
    <w:rsid w:val="0069548A"/>
    <w:rsid w:val="006963F7"/>
    <w:rsid w:val="006D4003"/>
    <w:rsid w:val="006E3DBF"/>
    <w:rsid w:val="006E63BD"/>
    <w:rsid w:val="006E76B3"/>
    <w:rsid w:val="006F7197"/>
    <w:rsid w:val="00704A36"/>
    <w:rsid w:val="007123E8"/>
    <w:rsid w:val="007243FD"/>
    <w:rsid w:val="007341B1"/>
    <w:rsid w:val="00754871"/>
    <w:rsid w:val="007648E7"/>
    <w:rsid w:val="007660F8"/>
    <w:rsid w:val="00767542"/>
    <w:rsid w:val="00783053"/>
    <w:rsid w:val="007838A5"/>
    <w:rsid w:val="0079365C"/>
    <w:rsid w:val="00793A40"/>
    <w:rsid w:val="00793E79"/>
    <w:rsid w:val="007960B3"/>
    <w:rsid w:val="007A16FF"/>
    <w:rsid w:val="007A2AB1"/>
    <w:rsid w:val="007B6CB0"/>
    <w:rsid w:val="007C342D"/>
    <w:rsid w:val="007D3906"/>
    <w:rsid w:val="007E2175"/>
    <w:rsid w:val="007E413B"/>
    <w:rsid w:val="007E6BEE"/>
    <w:rsid w:val="007F3B42"/>
    <w:rsid w:val="007F6FA5"/>
    <w:rsid w:val="0080171B"/>
    <w:rsid w:val="00806CD8"/>
    <w:rsid w:val="0081025A"/>
    <w:rsid w:val="008226EA"/>
    <w:rsid w:val="008447C1"/>
    <w:rsid w:val="00854931"/>
    <w:rsid w:val="00860675"/>
    <w:rsid w:val="00860DCC"/>
    <w:rsid w:val="0086324D"/>
    <w:rsid w:val="00863276"/>
    <w:rsid w:val="00867990"/>
    <w:rsid w:val="00887022"/>
    <w:rsid w:val="008A37C9"/>
    <w:rsid w:val="008D1DFA"/>
    <w:rsid w:val="008F1BF2"/>
    <w:rsid w:val="00904B52"/>
    <w:rsid w:val="0091316D"/>
    <w:rsid w:val="0091652E"/>
    <w:rsid w:val="00926210"/>
    <w:rsid w:val="00930268"/>
    <w:rsid w:val="00931D47"/>
    <w:rsid w:val="00955AC0"/>
    <w:rsid w:val="009668BF"/>
    <w:rsid w:val="00973F0F"/>
    <w:rsid w:val="00976633"/>
    <w:rsid w:val="0097710B"/>
    <w:rsid w:val="009963BC"/>
    <w:rsid w:val="009B788A"/>
    <w:rsid w:val="009C434A"/>
    <w:rsid w:val="009C5EE3"/>
    <w:rsid w:val="009D2706"/>
    <w:rsid w:val="009D41C5"/>
    <w:rsid w:val="009D766E"/>
    <w:rsid w:val="009E11E4"/>
    <w:rsid w:val="009E70D5"/>
    <w:rsid w:val="009E7B84"/>
    <w:rsid w:val="009F364E"/>
    <w:rsid w:val="00A34458"/>
    <w:rsid w:val="00A3559B"/>
    <w:rsid w:val="00A37943"/>
    <w:rsid w:val="00A46145"/>
    <w:rsid w:val="00A5290D"/>
    <w:rsid w:val="00A91892"/>
    <w:rsid w:val="00A968C1"/>
    <w:rsid w:val="00A97EE6"/>
    <w:rsid w:val="00AA2FD7"/>
    <w:rsid w:val="00AA5AA5"/>
    <w:rsid w:val="00AA5ABE"/>
    <w:rsid w:val="00AC2A0F"/>
    <w:rsid w:val="00AE148C"/>
    <w:rsid w:val="00AE7BC3"/>
    <w:rsid w:val="00AF1BAD"/>
    <w:rsid w:val="00B0028D"/>
    <w:rsid w:val="00B06E9B"/>
    <w:rsid w:val="00B11DD8"/>
    <w:rsid w:val="00B1484F"/>
    <w:rsid w:val="00B37F3A"/>
    <w:rsid w:val="00B45855"/>
    <w:rsid w:val="00B53429"/>
    <w:rsid w:val="00B56B79"/>
    <w:rsid w:val="00B621F2"/>
    <w:rsid w:val="00B669B2"/>
    <w:rsid w:val="00B706AC"/>
    <w:rsid w:val="00B77D5C"/>
    <w:rsid w:val="00B94293"/>
    <w:rsid w:val="00B964AC"/>
    <w:rsid w:val="00BD0CF3"/>
    <w:rsid w:val="00BD5B85"/>
    <w:rsid w:val="00C12D9E"/>
    <w:rsid w:val="00C163E8"/>
    <w:rsid w:val="00C32791"/>
    <w:rsid w:val="00C35B71"/>
    <w:rsid w:val="00C5326A"/>
    <w:rsid w:val="00C578C2"/>
    <w:rsid w:val="00C60E89"/>
    <w:rsid w:val="00C61B83"/>
    <w:rsid w:val="00C72298"/>
    <w:rsid w:val="00C745FD"/>
    <w:rsid w:val="00C74888"/>
    <w:rsid w:val="00C80304"/>
    <w:rsid w:val="00C846C2"/>
    <w:rsid w:val="00C84A66"/>
    <w:rsid w:val="00C87FBC"/>
    <w:rsid w:val="00C93EA8"/>
    <w:rsid w:val="00CD14AD"/>
    <w:rsid w:val="00CD1B32"/>
    <w:rsid w:val="00CF19A8"/>
    <w:rsid w:val="00CF1E34"/>
    <w:rsid w:val="00D2286D"/>
    <w:rsid w:val="00D61CF8"/>
    <w:rsid w:val="00DB4C91"/>
    <w:rsid w:val="00DC0261"/>
    <w:rsid w:val="00DD2D32"/>
    <w:rsid w:val="00DF53AF"/>
    <w:rsid w:val="00DF5BF0"/>
    <w:rsid w:val="00E02589"/>
    <w:rsid w:val="00E079A0"/>
    <w:rsid w:val="00E22D27"/>
    <w:rsid w:val="00E22D6E"/>
    <w:rsid w:val="00E25503"/>
    <w:rsid w:val="00E3627A"/>
    <w:rsid w:val="00E43E06"/>
    <w:rsid w:val="00E66057"/>
    <w:rsid w:val="00E827A8"/>
    <w:rsid w:val="00E83DA3"/>
    <w:rsid w:val="00E92260"/>
    <w:rsid w:val="00EA14B5"/>
    <w:rsid w:val="00EB0DD5"/>
    <w:rsid w:val="00EC5331"/>
    <w:rsid w:val="00ED6B5B"/>
    <w:rsid w:val="00EE7E50"/>
    <w:rsid w:val="00EF1529"/>
    <w:rsid w:val="00F0160E"/>
    <w:rsid w:val="00F10D79"/>
    <w:rsid w:val="00F14A57"/>
    <w:rsid w:val="00F26CE2"/>
    <w:rsid w:val="00F31EC1"/>
    <w:rsid w:val="00F4285D"/>
    <w:rsid w:val="00F5058D"/>
    <w:rsid w:val="00F51EA8"/>
    <w:rsid w:val="00F621F8"/>
    <w:rsid w:val="00F71F85"/>
    <w:rsid w:val="00F94FDA"/>
    <w:rsid w:val="00FF37FB"/>
    <w:rsid w:val="0D105ECF"/>
    <w:rsid w:val="1DA953B2"/>
    <w:rsid w:val="1FFD4D8D"/>
    <w:rsid w:val="20D67696"/>
    <w:rsid w:val="25416B1F"/>
    <w:rsid w:val="28CA0DE0"/>
    <w:rsid w:val="2C854D9B"/>
    <w:rsid w:val="3B2A71FC"/>
    <w:rsid w:val="50BE0A35"/>
    <w:rsid w:val="57460F40"/>
    <w:rsid w:val="5C1B2D61"/>
    <w:rsid w:val="6FD12635"/>
    <w:rsid w:val="733E60AB"/>
    <w:rsid w:val="78B2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C1C6"/>
  <w15:docId w15:val="{A1BE01CD-0436-48F5-AD6E-D8A5D7B8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numPr>
        <w:ilvl w:val="1"/>
        <w:numId w:val="1"/>
      </w:numPr>
      <w:spacing w:line="560" w:lineRule="exact"/>
      <w:outlineLvl w:val="1"/>
    </w:pPr>
    <w:rPr>
      <w:rFonts w:ascii="Times New Roman" w:eastAsia="宋体" w:hAnsi="Times New Roman" w:cs="Times New Roman"/>
      <w:b/>
      <w:bCs/>
      <w:kern w:val="44"/>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0&#12289;&#32844;&#31216;&#35777;&#21407;&#20214;&#12289;&#22797;&#21360;&#20214;2&#20221;&#65292;&#30005;&#23376;&#26723;&#21457;&#36865;&#33267;csfuwtf@126.com&#65288;&#26377;&#32844;&#31216;&#32773;&#38656;&#25552;&#20379;&#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032;&#21150;&#24314;&#34892;&#20648;&#33988;&#21345;&#27491;&#38754;&#28165;&#26224;&#29031;&#29255;&#31561;&#36164;&#26009;&#21457;&#36865;&#33267;&#37038;&#31665;524408679@qq.com&#12290;&#32852;&#31995;&#20154;&#65306;&#23435;&#31161;&#39049;&#65292;151162740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7C94-16F7-41B9-85B7-70B6CCEB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230</Words>
  <Characters>1317</Characters>
  <Application>Microsoft Office Word</Application>
  <DocSecurity>0</DocSecurity>
  <Lines>10</Lines>
  <Paragraphs>3</Paragraphs>
  <ScaleCrop>false</ScaleCrop>
  <Company>China</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冯伟</dc:creator>
  <cp:lastModifiedBy>dreamsummit</cp:lastModifiedBy>
  <cp:revision>9</cp:revision>
  <cp:lastPrinted>2023-08-14T01:38:00Z</cp:lastPrinted>
  <dcterms:created xsi:type="dcterms:W3CDTF">2021-05-06T02:48:00Z</dcterms:created>
  <dcterms:modified xsi:type="dcterms:W3CDTF">2023-08-25T09:27:00Z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1E48C5439D864DBDAB793DEC8CBBBF27</vt:lpwstr>
  </property>
</Properties>
</file>